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17" w:rsidRDefault="006C4217"/>
    <w:p w:rsidR="002A2859" w:rsidRPr="006D6DC4" w:rsidRDefault="002A2859" w:rsidP="002A2859">
      <w:pPr>
        <w:pStyle w:val="Titre"/>
        <w:rPr>
          <w:sz w:val="40"/>
          <w:szCs w:val="40"/>
        </w:rPr>
      </w:pPr>
      <w:r w:rsidRPr="006D6DC4">
        <w:rPr>
          <w:sz w:val="40"/>
          <w:szCs w:val="40"/>
        </w:rPr>
        <w:t xml:space="preserve">Fiche de poste Assistant(e) de </w:t>
      </w:r>
      <w:r w:rsidR="00315F3B">
        <w:rPr>
          <w:sz w:val="40"/>
          <w:szCs w:val="40"/>
        </w:rPr>
        <w:t>Direction</w:t>
      </w:r>
    </w:p>
    <w:p w:rsidR="002A2859" w:rsidRPr="008C0D49" w:rsidRDefault="002A2859" w:rsidP="002A2859">
      <w:r w:rsidRPr="008C0D49">
        <w:rPr>
          <w:u w:val="single"/>
        </w:rPr>
        <w:t>Responsable hiérarchique</w:t>
      </w:r>
      <w:r w:rsidRPr="008C0D49">
        <w:t xml:space="preserve"> : </w:t>
      </w:r>
      <w:r>
        <w:t>Directeur-</w:t>
      </w:r>
      <w:proofErr w:type="spellStart"/>
      <w:r>
        <w:t>trice</w:t>
      </w:r>
      <w:proofErr w:type="spellEnd"/>
      <w:r>
        <w:t xml:space="preserve"> – </w:t>
      </w:r>
      <w:proofErr w:type="spellStart"/>
      <w:r>
        <w:t>Délégué-e</w:t>
      </w:r>
      <w:proofErr w:type="spellEnd"/>
      <w:r>
        <w:t xml:space="preserve"> </w:t>
      </w:r>
      <w:proofErr w:type="spellStart"/>
      <w:r>
        <w:t>régional-e</w:t>
      </w:r>
      <w:proofErr w:type="spellEnd"/>
      <w:r>
        <w:t xml:space="preserve"> de l’</w:t>
      </w:r>
      <w:proofErr w:type="spellStart"/>
      <w:r>
        <w:t>Anact</w:t>
      </w:r>
      <w:proofErr w:type="spellEnd"/>
    </w:p>
    <w:p w:rsidR="002A2859" w:rsidRPr="008C0D49" w:rsidRDefault="002A2859" w:rsidP="002A2859">
      <w:pPr>
        <w:pStyle w:val="Titre1"/>
      </w:pPr>
      <w:r>
        <w:t xml:space="preserve">I. </w:t>
      </w:r>
      <w:r w:rsidRPr="008C0D49">
        <w:t xml:space="preserve">Activités : </w:t>
      </w:r>
      <w:r>
        <w:t xml:space="preserve">Appui au fonctionnement général de la structure </w:t>
      </w:r>
      <w:r w:rsidR="00B07BE1">
        <w:t>Aract Réunion</w:t>
      </w:r>
    </w:p>
    <w:p w:rsidR="002A2859" w:rsidRPr="008C0D49" w:rsidRDefault="002A2859" w:rsidP="002A2859">
      <w:pPr>
        <w:pStyle w:val="Titre2"/>
        <w:rPr>
          <w:sz w:val="28"/>
        </w:rPr>
      </w:pPr>
      <w:r w:rsidRPr="008C0D49">
        <w:rPr>
          <w:sz w:val="28"/>
        </w:rPr>
        <w:t>Secrétariat :</w:t>
      </w:r>
    </w:p>
    <w:p w:rsidR="002A2859" w:rsidRPr="008C0D49" w:rsidRDefault="002A2859" w:rsidP="002A2859">
      <w:pPr>
        <w:pStyle w:val="Paragraphedeliste"/>
        <w:numPr>
          <w:ilvl w:val="0"/>
          <w:numId w:val="1"/>
        </w:numPr>
      </w:pPr>
      <w:r>
        <w:t>Réception du courrier et répartition en interne suivant les directives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>
        <w:t>Courrier de la Direction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>
        <w:t xml:space="preserve">Gestion de l’agenda </w:t>
      </w:r>
      <w:r w:rsidR="006D6DC4">
        <w:t>de la Direction</w:t>
      </w:r>
    </w:p>
    <w:p w:rsidR="00F54A0C" w:rsidRDefault="00F54A0C" w:rsidP="002A2859">
      <w:pPr>
        <w:pStyle w:val="Paragraphedeliste"/>
        <w:numPr>
          <w:ilvl w:val="0"/>
          <w:numId w:val="1"/>
        </w:numPr>
      </w:pPr>
      <w:r>
        <w:t>Suivi des agendas partagés de l’équipe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>
        <w:t>Accueil physique et téléphonique de la Direction</w:t>
      </w:r>
    </w:p>
    <w:p w:rsidR="00F54A0C" w:rsidRDefault="00F54A0C" w:rsidP="002A2859">
      <w:pPr>
        <w:pStyle w:val="Paragraphedeliste"/>
        <w:numPr>
          <w:ilvl w:val="0"/>
          <w:numId w:val="1"/>
        </w:numPr>
      </w:pPr>
      <w:r>
        <w:t>Accueil physique, téléphonique et messagerie de l’A</w:t>
      </w:r>
      <w:r w:rsidR="00B07BE1">
        <w:t>ract Réunion</w:t>
      </w:r>
    </w:p>
    <w:p w:rsidR="00F54A0C" w:rsidRDefault="00F54A0C" w:rsidP="002A2859">
      <w:pPr>
        <w:pStyle w:val="Paragraphedeliste"/>
        <w:numPr>
          <w:ilvl w:val="0"/>
          <w:numId w:val="1"/>
        </w:numPr>
      </w:pPr>
      <w:r>
        <w:t>Tenue à jour des contacts de l’A</w:t>
      </w:r>
      <w:r w:rsidR="00B07BE1">
        <w:t>ract Réunion</w:t>
      </w:r>
    </w:p>
    <w:p w:rsidR="00F54A0C" w:rsidRDefault="00F54A0C" w:rsidP="002A2859">
      <w:pPr>
        <w:pStyle w:val="Paragraphedeliste"/>
        <w:numPr>
          <w:ilvl w:val="0"/>
          <w:numId w:val="1"/>
        </w:numPr>
      </w:pPr>
      <w:r>
        <w:t>Tenue à jour du Centre de Ressources Documentaires</w:t>
      </w:r>
    </w:p>
    <w:p w:rsidR="006D6DC4" w:rsidRPr="008C0D49" w:rsidRDefault="006D6DC4" w:rsidP="002A2859">
      <w:pPr>
        <w:pStyle w:val="Paragraphedeliste"/>
        <w:numPr>
          <w:ilvl w:val="0"/>
          <w:numId w:val="1"/>
        </w:numPr>
      </w:pPr>
      <w:r>
        <w:t>Rédaction de divers supports</w:t>
      </w:r>
    </w:p>
    <w:p w:rsidR="002A2859" w:rsidRPr="008C0D49" w:rsidRDefault="002A2859" w:rsidP="002A2859">
      <w:pPr>
        <w:pStyle w:val="Titre2"/>
        <w:rPr>
          <w:sz w:val="28"/>
        </w:rPr>
      </w:pPr>
      <w:r w:rsidRPr="008C0D49">
        <w:rPr>
          <w:sz w:val="28"/>
        </w:rPr>
        <w:t xml:space="preserve">Appui </w:t>
      </w:r>
      <w:r>
        <w:rPr>
          <w:sz w:val="28"/>
        </w:rPr>
        <w:t xml:space="preserve">au fonctionnement </w:t>
      </w:r>
      <w:r w:rsidRPr="008C0D49">
        <w:rPr>
          <w:sz w:val="28"/>
        </w:rPr>
        <w:t>: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>
        <w:t>Préparation et suites des réunions de Bureau, du Comité d’orientation, du Conseil d’Administration et de l’Assemblée Générale</w:t>
      </w:r>
    </w:p>
    <w:p w:rsidR="00F54A0C" w:rsidRDefault="00F54A0C" w:rsidP="002A2859">
      <w:pPr>
        <w:pStyle w:val="Paragraphedeliste"/>
        <w:numPr>
          <w:ilvl w:val="0"/>
          <w:numId w:val="1"/>
        </w:numPr>
      </w:pPr>
      <w:r>
        <w:t>Rédaction des procès-verbaux</w:t>
      </w:r>
    </w:p>
    <w:p w:rsidR="00F54A0C" w:rsidRDefault="00F54A0C" w:rsidP="002A2859">
      <w:pPr>
        <w:pStyle w:val="Paragraphedeliste"/>
        <w:numPr>
          <w:ilvl w:val="0"/>
          <w:numId w:val="1"/>
        </w:numPr>
      </w:pPr>
      <w:r>
        <w:t>Tenue à jour des classeurs administrateurs et salariés présentant l’A</w:t>
      </w:r>
      <w:r w:rsidR="00B07BE1">
        <w:t>ract Réunion</w:t>
      </w:r>
    </w:p>
    <w:p w:rsidR="00F54A0C" w:rsidRDefault="00F54A0C" w:rsidP="002A2859">
      <w:pPr>
        <w:pStyle w:val="Paragraphedeliste"/>
        <w:numPr>
          <w:ilvl w:val="0"/>
          <w:numId w:val="1"/>
        </w:numPr>
      </w:pPr>
      <w:r>
        <w:t xml:space="preserve">Rédaction des procédures liées à son métier et au respect des directives nationales et réglementaires telles que RGPD pour les données, </w:t>
      </w:r>
      <w:proofErr w:type="spellStart"/>
      <w:r>
        <w:t>DataDock</w:t>
      </w:r>
      <w:proofErr w:type="spellEnd"/>
      <w:r>
        <w:t xml:space="preserve"> pour les formations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>
        <w:t>Préparation des missions et déplacements hors Département des membres de l’équipe opérationnelle d’</w:t>
      </w:r>
      <w:r w:rsidR="00B07BE1">
        <w:t>Aract Réunion</w:t>
      </w:r>
      <w:r>
        <w:t xml:space="preserve"> et des Administrateurs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>
        <w:t>Gestion centralisée des équipements, matériels et fournitures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>
        <w:t xml:space="preserve">Relations avec les fournisseurs et les prestataires de service : émission des devis, des appels d’offre, </w:t>
      </w:r>
      <w:r w:rsidR="00F54A0C">
        <w:t xml:space="preserve">préparation de l’analyse, </w:t>
      </w:r>
      <w:r>
        <w:t>suivi de la validation des bons de commande par la Direction, suivi des livraisons, règlement des fournisseurs en liaison avec l’assistant de gestion et de comptabilité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>
        <w:t>Tenue de l’inventaire</w:t>
      </w:r>
    </w:p>
    <w:p w:rsidR="00F54A0C" w:rsidRDefault="00F54A0C" w:rsidP="002A2859">
      <w:pPr>
        <w:pStyle w:val="Paragraphedeliste"/>
        <w:numPr>
          <w:ilvl w:val="0"/>
          <w:numId w:val="1"/>
        </w:numPr>
      </w:pPr>
      <w:r>
        <w:t>Lien avec le prestataire informatique, tenue à jour des codes et droits d’accès</w:t>
      </w:r>
    </w:p>
    <w:p w:rsidR="002A2859" w:rsidRDefault="002A2859" w:rsidP="002A2859">
      <w:pPr>
        <w:pStyle w:val="Titre2"/>
      </w:pPr>
      <w:r>
        <w:t>Assistance à l’équipe d’intervenants</w:t>
      </w:r>
    </w:p>
    <w:p w:rsidR="002A2859" w:rsidRDefault="002A2859" w:rsidP="002A2859">
      <w:pPr>
        <w:numPr>
          <w:ilvl w:val="0"/>
          <w:numId w:val="1"/>
        </w:numPr>
        <w:spacing w:after="0"/>
      </w:pPr>
      <w:r>
        <w:t>Administration des plateformes numériques SARAWEB ; CRM et GEDEON</w:t>
      </w:r>
    </w:p>
    <w:p w:rsidR="00F54A0C" w:rsidRDefault="00F54A0C" w:rsidP="002A2859">
      <w:pPr>
        <w:numPr>
          <w:ilvl w:val="0"/>
          <w:numId w:val="1"/>
        </w:numPr>
        <w:spacing w:after="0"/>
      </w:pPr>
      <w:r>
        <w:t xml:space="preserve">Suivi de la base de données clients </w:t>
      </w:r>
    </w:p>
    <w:p w:rsidR="002A2859" w:rsidRDefault="002A2859" w:rsidP="002A2859">
      <w:pPr>
        <w:numPr>
          <w:ilvl w:val="0"/>
          <w:numId w:val="1"/>
        </w:numPr>
        <w:spacing w:after="0"/>
      </w:pPr>
      <w:r>
        <w:t>Appui à la conduite des projets et des actions</w:t>
      </w:r>
    </w:p>
    <w:p w:rsidR="002A2859" w:rsidRDefault="002A2859" w:rsidP="002A2859">
      <w:pPr>
        <w:numPr>
          <w:ilvl w:val="0"/>
          <w:numId w:val="1"/>
        </w:numPr>
        <w:spacing w:after="0"/>
      </w:pPr>
      <w:r>
        <w:t>Suivi de la mise en œuvre du programme d’activité</w:t>
      </w:r>
    </w:p>
    <w:p w:rsidR="002A2859" w:rsidRDefault="002A2859" w:rsidP="002A2859">
      <w:pPr>
        <w:numPr>
          <w:ilvl w:val="0"/>
          <w:numId w:val="1"/>
        </w:numPr>
        <w:spacing w:after="0"/>
      </w:pPr>
      <w:r>
        <w:t>Gestion des rendez-vous</w:t>
      </w:r>
    </w:p>
    <w:p w:rsidR="002A2859" w:rsidRPr="00F979A8" w:rsidRDefault="002A2859" w:rsidP="002A2859">
      <w:pPr>
        <w:numPr>
          <w:ilvl w:val="0"/>
          <w:numId w:val="1"/>
        </w:numPr>
        <w:spacing w:after="0"/>
      </w:pPr>
      <w:r>
        <w:t>Appui à la préparation des supports et des documents</w:t>
      </w:r>
    </w:p>
    <w:p w:rsidR="002A2859" w:rsidRPr="008C0D49" w:rsidRDefault="002A2859" w:rsidP="002A2859">
      <w:pPr>
        <w:pStyle w:val="Titre2"/>
        <w:rPr>
          <w:sz w:val="28"/>
        </w:rPr>
      </w:pPr>
      <w:r w:rsidRPr="008C0D49">
        <w:rPr>
          <w:sz w:val="28"/>
        </w:rPr>
        <w:t>Communication :</w:t>
      </w:r>
    </w:p>
    <w:p w:rsidR="002A2859" w:rsidRPr="008C0D49" w:rsidRDefault="002A2859" w:rsidP="002A2859">
      <w:pPr>
        <w:pStyle w:val="Paragraphedeliste"/>
        <w:numPr>
          <w:ilvl w:val="0"/>
          <w:numId w:val="1"/>
        </w:numPr>
      </w:pPr>
      <w:r w:rsidRPr="008C0D49">
        <w:t xml:space="preserve">Renseignement du public et des partenaires </w:t>
      </w:r>
      <w:r>
        <w:t>institutionnels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 w:rsidRPr="008C0D49">
        <w:t>Appui à la diffusion de l’information</w:t>
      </w:r>
    </w:p>
    <w:p w:rsidR="00F54A0C" w:rsidRDefault="002A2859" w:rsidP="00F54A0C">
      <w:pPr>
        <w:pStyle w:val="Paragraphedeliste"/>
        <w:numPr>
          <w:ilvl w:val="0"/>
          <w:numId w:val="1"/>
        </w:numPr>
      </w:pPr>
      <w:r>
        <w:t>Suivi de la production</w:t>
      </w:r>
      <w:r w:rsidRPr="008C0D49">
        <w:t xml:space="preserve"> des </w:t>
      </w:r>
      <w:r>
        <w:t>supports</w:t>
      </w:r>
      <w:r w:rsidRPr="008C0D49">
        <w:t xml:space="preserve"> de communication</w:t>
      </w:r>
      <w:r>
        <w:t xml:space="preserve"> et du respect de la charte graphique</w:t>
      </w:r>
    </w:p>
    <w:p w:rsidR="002A2859" w:rsidRDefault="006D6DC4" w:rsidP="002A2859">
      <w:pPr>
        <w:pStyle w:val="Paragraphedeliste"/>
        <w:numPr>
          <w:ilvl w:val="0"/>
          <w:numId w:val="1"/>
        </w:numPr>
      </w:pPr>
      <w:r>
        <w:t>Appui à l’o</w:t>
      </w:r>
      <w:r w:rsidR="002A2859">
        <w:t>rganisation des événementiels d’A</w:t>
      </w:r>
      <w:r w:rsidR="00B07BE1">
        <w:t>ract Réunion</w:t>
      </w:r>
    </w:p>
    <w:p w:rsidR="00F54A0C" w:rsidRDefault="00F54A0C" w:rsidP="002A2859">
      <w:pPr>
        <w:pStyle w:val="Paragraphedeliste"/>
        <w:numPr>
          <w:ilvl w:val="0"/>
          <w:numId w:val="1"/>
        </w:numPr>
      </w:pPr>
      <w:r>
        <w:t>Mise en œuvre des inscriptions aux manifestations via des outils numériques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>
        <w:lastRenderedPageBreak/>
        <w:t>Développement de la communication interne et des actions pour améliorer les relations hum</w:t>
      </w:r>
      <w:bookmarkStart w:id="0" w:name="_GoBack"/>
      <w:bookmarkEnd w:id="0"/>
      <w:r>
        <w:t>aines internes</w:t>
      </w:r>
    </w:p>
    <w:p w:rsidR="002A2859" w:rsidRPr="008C0D49" w:rsidRDefault="002A2859" w:rsidP="002A2859">
      <w:pPr>
        <w:pStyle w:val="Paragraphedeliste"/>
        <w:numPr>
          <w:ilvl w:val="0"/>
          <w:numId w:val="1"/>
        </w:numPr>
      </w:pPr>
      <w:r>
        <w:t>Administration du site Internet et des réseaux sociaux</w:t>
      </w:r>
    </w:p>
    <w:p w:rsidR="002A2859" w:rsidRPr="008C0D49" w:rsidRDefault="002A2859" w:rsidP="002A2859">
      <w:pPr>
        <w:pStyle w:val="Titre2"/>
        <w:rPr>
          <w:sz w:val="28"/>
        </w:rPr>
      </w:pPr>
      <w:r>
        <w:rPr>
          <w:sz w:val="28"/>
        </w:rPr>
        <w:t>Gestion du personnel</w:t>
      </w:r>
      <w:r w:rsidRPr="008C0D49">
        <w:rPr>
          <w:sz w:val="28"/>
        </w:rPr>
        <w:t> :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>
        <w:t>Suivi de la médecine du travail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>
        <w:t>Suivi des actions de formation et de la relation avec l’OPCA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>
        <w:t>Suivi des absences et présences</w:t>
      </w:r>
    </w:p>
    <w:p w:rsidR="002A2859" w:rsidRDefault="002A2859" w:rsidP="002A2859">
      <w:pPr>
        <w:pStyle w:val="Paragraphedeliste"/>
        <w:numPr>
          <w:ilvl w:val="0"/>
          <w:numId w:val="1"/>
        </w:numPr>
      </w:pPr>
      <w:r>
        <w:t>Préparation des éléments de la paye en relation avec l’assistant de gestion et de comptabilité</w:t>
      </w:r>
    </w:p>
    <w:p w:rsidR="002A2859" w:rsidRPr="008C0D49" w:rsidRDefault="002A2859" w:rsidP="002A2859">
      <w:pPr>
        <w:pStyle w:val="Paragraphedeliste"/>
      </w:pPr>
    </w:p>
    <w:p w:rsidR="004B2133" w:rsidRPr="004B2133" w:rsidRDefault="004B2133" w:rsidP="004B2133">
      <w:pPr>
        <w:pStyle w:val="Destinataire"/>
        <w:rPr>
          <w:b/>
        </w:rPr>
      </w:pPr>
    </w:p>
    <w:sectPr w:rsidR="004B2133" w:rsidRPr="004B2133" w:rsidSect="00F54A0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6E3" w:rsidRDefault="004126E3">
      <w:r>
        <w:separator/>
      </w:r>
    </w:p>
  </w:endnote>
  <w:endnote w:type="continuationSeparator" w:id="0">
    <w:p w:rsidR="004126E3" w:rsidRDefault="0041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17" w:rsidRDefault="00B07BE1">
    <w:pPr>
      <w:pStyle w:val="Pieddepag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5FB5C06" wp14:editId="270640ED">
          <wp:simplePos x="0" y="0"/>
          <wp:positionH relativeFrom="column">
            <wp:posOffset>-803160</wp:posOffset>
          </wp:positionH>
          <wp:positionV relativeFrom="paragraph">
            <wp:posOffset>-146196</wp:posOffset>
          </wp:positionV>
          <wp:extent cx="873125" cy="338966"/>
          <wp:effectExtent l="635" t="0" r="381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seau_bl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873125" cy="33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EEC556C" wp14:editId="0B95D9F8">
              <wp:simplePos x="0" y="0"/>
              <wp:positionH relativeFrom="page">
                <wp:posOffset>525696</wp:posOffset>
              </wp:positionH>
              <wp:positionV relativeFrom="paragraph">
                <wp:posOffset>-866775</wp:posOffset>
              </wp:positionV>
              <wp:extent cx="200025" cy="144544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E1" w:rsidRPr="00B07BE1" w:rsidRDefault="00B07BE1" w:rsidP="00B07BE1">
                          <w:pPr>
                            <w:spacing w:line="269" w:lineRule="exact"/>
                            <w:ind w:left="20"/>
                            <w:rPr>
                              <w:rFonts w:ascii="Calibri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Pr="00B07BE1">
                              <w:rPr>
                                <w:rStyle w:val="Lienhypertexte"/>
                                <w:rFonts w:ascii="Calibri"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>https://reunion.aract.fr</w:t>
                            </w:r>
                          </w:hyperlink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C55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.4pt;margin-top:-68.25pt;width:15.75pt;height:113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:rsidR="00B07BE1" w:rsidRPr="00B07BE1" w:rsidRDefault="00B07BE1" w:rsidP="00B07BE1">
                    <w:pPr>
                      <w:spacing w:line="269" w:lineRule="exact"/>
                      <w:ind w:left="20"/>
                      <w:rPr>
                        <w:rFonts w:ascii="Calibri"/>
                        <w:sz w:val="18"/>
                        <w:szCs w:val="18"/>
                      </w:rPr>
                    </w:pPr>
                    <w:hyperlink r:id="rId3" w:history="1">
                      <w:r w:rsidRPr="00B07BE1">
                        <w:rPr>
                          <w:rStyle w:val="Lienhypertexte"/>
                          <w:rFonts w:ascii="Calibri"/>
                          <w:spacing w:val="-3"/>
                          <w:w w:val="105"/>
                          <w:sz w:val="18"/>
                          <w:szCs w:val="18"/>
                        </w:rPr>
                        <w:t>https://reunion.aract.fr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39562" wp14:editId="3A36A5F2">
              <wp:simplePos x="0" y="0"/>
              <wp:positionH relativeFrom="column">
                <wp:posOffset>89726</wp:posOffset>
              </wp:positionH>
              <wp:positionV relativeFrom="paragraph">
                <wp:posOffset>73785</wp:posOffset>
              </wp:positionV>
              <wp:extent cx="6012383" cy="402590"/>
              <wp:effectExtent l="0" t="0" r="762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2383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67A" w:rsidRPr="00B07BE1" w:rsidRDefault="0020467A" w:rsidP="0020467A">
                          <w:pPr>
                            <w:spacing w:after="0"/>
                            <w:rPr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B07BE1">
                            <w:rPr>
                              <w:sz w:val="18"/>
                              <w:szCs w:val="18"/>
                            </w:rPr>
                            <w:t>14, rue Pierre Aubert, Z.I. du Chaudron, 97490 Sainte-Clotilde</w:t>
                          </w:r>
                          <w:r w:rsidRPr="00B07BE1">
                            <w:rPr>
                              <w:sz w:val="18"/>
                              <w:szCs w:val="18"/>
                            </w:rPr>
                            <w:tab/>
                            <w:t xml:space="preserve">Tél. : </w:t>
                          </w:r>
                          <w:r w:rsidRPr="00B07BE1">
                            <w:rPr>
                              <w:color w:val="548DD4" w:themeColor="text2" w:themeTint="99"/>
                              <w:sz w:val="18"/>
                              <w:szCs w:val="18"/>
                            </w:rPr>
                            <w:t>+262 262 415 232</w:t>
                          </w:r>
                          <w:r w:rsidRPr="00B07BE1">
                            <w:rPr>
                              <w:color w:val="548DD4" w:themeColor="text2" w:themeTint="99"/>
                              <w:sz w:val="18"/>
                              <w:szCs w:val="18"/>
                            </w:rPr>
                            <w:tab/>
                          </w:r>
                          <w:r w:rsidRPr="00B07BE1">
                            <w:rPr>
                              <w:sz w:val="18"/>
                              <w:szCs w:val="18"/>
                            </w:rPr>
                            <w:t xml:space="preserve">Fax : </w:t>
                          </w:r>
                          <w:r w:rsidRPr="00B07BE1">
                            <w:rPr>
                              <w:color w:val="548DD4" w:themeColor="text2" w:themeTint="99"/>
                              <w:sz w:val="18"/>
                              <w:szCs w:val="18"/>
                            </w:rPr>
                            <w:t>+262 262 419 042</w:t>
                          </w:r>
                        </w:p>
                        <w:p w:rsidR="0020467A" w:rsidRPr="00B07BE1" w:rsidRDefault="0020467A" w:rsidP="0020467A">
                          <w:pPr>
                            <w:spacing w:after="0"/>
                            <w:rPr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07BE1">
                            <w:rPr>
                              <w:color w:val="548DD4" w:themeColor="text2" w:themeTint="99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="00B07BE1" w:rsidRPr="00B07BE1">
                            <w:rPr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 : </w:t>
                          </w:r>
                          <w:r w:rsidR="00B07BE1" w:rsidRPr="00B07BE1">
                            <w:rPr>
                              <w:color w:val="0000FF"/>
                              <w:sz w:val="18"/>
                              <w:szCs w:val="16"/>
                              <w:u w:val="single" w:color="0000FF"/>
                            </w:rPr>
                            <w:t>contact-aract-reunion@anact.fr</w:t>
                          </w:r>
                          <w:r w:rsidR="002906AF" w:rsidRPr="00B07BE1"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  <w:tab/>
                          </w:r>
                          <w:r w:rsidR="002906AF" w:rsidRPr="00B07BE1">
                            <w:rPr>
                              <w:color w:val="548DD4" w:themeColor="text2" w:themeTint="99"/>
                              <w:sz w:val="18"/>
                              <w:szCs w:val="18"/>
                            </w:rPr>
                            <w:tab/>
                            <w:t>SIRET : 391.087.442.00045</w:t>
                          </w:r>
                          <w:r w:rsidR="002906AF" w:rsidRPr="00B07BE1">
                            <w:rPr>
                              <w:color w:val="548DD4" w:themeColor="text2" w:themeTint="99"/>
                              <w:sz w:val="18"/>
                              <w:szCs w:val="18"/>
                            </w:rPr>
                            <w:tab/>
                          </w:r>
                          <w:r w:rsidR="002906AF" w:rsidRPr="00B07BE1">
                            <w:rPr>
                              <w:color w:val="548DD4" w:themeColor="text2" w:themeTint="99"/>
                              <w:sz w:val="18"/>
                              <w:szCs w:val="18"/>
                            </w:rPr>
                            <w:tab/>
                          </w:r>
                          <w:r w:rsidR="002906AF" w:rsidRPr="00B07BE1">
                            <w:rPr>
                              <w:color w:val="548DD4" w:themeColor="text2" w:themeTint="99"/>
                              <w:sz w:val="18"/>
                              <w:szCs w:val="18"/>
                            </w:rPr>
                            <w:tab/>
                            <w:t>APE : 7022Z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39562" id="_x0000_s1027" type="#_x0000_t202" style="position:absolute;left:0;text-align:left;margin-left:7.05pt;margin-top:5.8pt;width:473.4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Xx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" stroked="f">
              <v:textbox>
                <w:txbxContent>
                  <w:p w:rsidR="0020467A" w:rsidRPr="00B07BE1" w:rsidRDefault="0020467A" w:rsidP="0020467A">
                    <w:pPr>
                      <w:spacing w:after="0"/>
                      <w:rPr>
                        <w:color w:val="548DD4" w:themeColor="text2" w:themeTint="99"/>
                        <w:sz w:val="18"/>
                        <w:szCs w:val="18"/>
                      </w:rPr>
                    </w:pPr>
                    <w:r w:rsidRPr="00B07BE1">
                      <w:rPr>
                        <w:sz w:val="18"/>
                        <w:szCs w:val="18"/>
                      </w:rPr>
                      <w:t>14, rue Pierre Aubert, Z.I. du Chaudron, 97490 Sainte-Clotilde</w:t>
                    </w:r>
                    <w:r w:rsidRPr="00B07BE1">
                      <w:rPr>
                        <w:sz w:val="18"/>
                        <w:szCs w:val="18"/>
                      </w:rPr>
                      <w:tab/>
                      <w:t xml:space="preserve">Tél. : </w:t>
                    </w:r>
                    <w:r w:rsidRPr="00B07BE1">
                      <w:rPr>
                        <w:color w:val="548DD4" w:themeColor="text2" w:themeTint="99"/>
                        <w:sz w:val="18"/>
                        <w:szCs w:val="18"/>
                      </w:rPr>
                      <w:t>+262 262 415 232</w:t>
                    </w:r>
                    <w:r w:rsidRPr="00B07BE1">
                      <w:rPr>
                        <w:color w:val="548DD4" w:themeColor="text2" w:themeTint="99"/>
                        <w:sz w:val="18"/>
                        <w:szCs w:val="18"/>
                      </w:rPr>
                      <w:tab/>
                    </w:r>
                    <w:r w:rsidRPr="00B07BE1">
                      <w:rPr>
                        <w:sz w:val="18"/>
                        <w:szCs w:val="18"/>
                      </w:rPr>
                      <w:t xml:space="preserve">Fax : </w:t>
                    </w:r>
                    <w:r w:rsidRPr="00B07BE1">
                      <w:rPr>
                        <w:color w:val="548DD4" w:themeColor="text2" w:themeTint="99"/>
                        <w:sz w:val="18"/>
                        <w:szCs w:val="18"/>
                      </w:rPr>
                      <w:t>+262 262 419 042</w:t>
                    </w:r>
                  </w:p>
                  <w:p w:rsidR="0020467A" w:rsidRPr="00B07BE1" w:rsidRDefault="0020467A" w:rsidP="0020467A">
                    <w:pPr>
                      <w:spacing w:after="0"/>
                      <w:rPr>
                        <w:color w:val="548DD4" w:themeColor="text2" w:themeTint="99"/>
                        <w:sz w:val="18"/>
                        <w:szCs w:val="18"/>
                      </w:rPr>
                    </w:pPr>
                    <w:proofErr w:type="gramStart"/>
                    <w:r w:rsidRPr="00B07BE1">
                      <w:rPr>
                        <w:color w:val="548DD4" w:themeColor="text2" w:themeTint="99"/>
                        <w:sz w:val="18"/>
                        <w:szCs w:val="18"/>
                      </w:rPr>
                      <w:t>e-mail</w:t>
                    </w:r>
                    <w:proofErr w:type="gramEnd"/>
                    <w:r w:rsidR="00B07BE1" w:rsidRPr="00B07BE1">
                      <w:rPr>
                        <w:color w:val="548DD4" w:themeColor="text2" w:themeTint="99"/>
                        <w:sz w:val="18"/>
                        <w:szCs w:val="18"/>
                      </w:rPr>
                      <w:t xml:space="preserve"> : </w:t>
                    </w:r>
                    <w:r w:rsidR="00B07BE1" w:rsidRPr="00B07BE1">
                      <w:rPr>
                        <w:color w:val="0000FF"/>
                        <w:sz w:val="18"/>
                        <w:szCs w:val="16"/>
                        <w:u w:val="single" w:color="0000FF"/>
                      </w:rPr>
                      <w:t>contact-aract-reunion@anact.fr</w:t>
                    </w:r>
                    <w:r w:rsidR="002906AF" w:rsidRPr="00B07BE1">
                      <w:rPr>
                        <w:color w:val="548DD4" w:themeColor="text2" w:themeTint="99"/>
                        <w:sz w:val="16"/>
                        <w:szCs w:val="16"/>
                      </w:rPr>
                      <w:tab/>
                    </w:r>
                    <w:r w:rsidR="002906AF" w:rsidRPr="00B07BE1">
                      <w:rPr>
                        <w:color w:val="548DD4" w:themeColor="text2" w:themeTint="99"/>
                        <w:sz w:val="18"/>
                        <w:szCs w:val="18"/>
                      </w:rPr>
                      <w:tab/>
                      <w:t>SIRET : 391.087.442.00045</w:t>
                    </w:r>
                    <w:r w:rsidR="002906AF" w:rsidRPr="00B07BE1">
                      <w:rPr>
                        <w:color w:val="548DD4" w:themeColor="text2" w:themeTint="99"/>
                        <w:sz w:val="18"/>
                        <w:szCs w:val="18"/>
                      </w:rPr>
                      <w:tab/>
                    </w:r>
                    <w:r w:rsidR="002906AF" w:rsidRPr="00B07BE1">
                      <w:rPr>
                        <w:color w:val="548DD4" w:themeColor="text2" w:themeTint="99"/>
                        <w:sz w:val="18"/>
                        <w:szCs w:val="18"/>
                      </w:rPr>
                      <w:tab/>
                    </w:r>
                    <w:r w:rsidR="002906AF" w:rsidRPr="00B07BE1">
                      <w:rPr>
                        <w:color w:val="548DD4" w:themeColor="text2" w:themeTint="99"/>
                        <w:sz w:val="18"/>
                        <w:szCs w:val="18"/>
                      </w:rPr>
                      <w:tab/>
                      <w:t>APE : 7022Z</w:t>
                    </w:r>
                  </w:p>
                </w:txbxContent>
              </v:textbox>
            </v:shape>
          </w:pict>
        </mc:Fallback>
      </mc:AlternateContent>
    </w:r>
    <w:r w:rsidR="006B1C5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90A7B" wp14:editId="6D63FB27">
              <wp:simplePos x="0" y="0"/>
              <wp:positionH relativeFrom="column">
                <wp:posOffset>1584325</wp:posOffset>
              </wp:positionH>
              <wp:positionV relativeFrom="paragraph">
                <wp:posOffset>168910</wp:posOffset>
              </wp:positionV>
              <wp:extent cx="2087880" cy="250190"/>
              <wp:effectExtent l="3175" t="0" r="4445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361" w:rsidRPr="00966361" w:rsidRDefault="00966361" w:rsidP="00966361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66361"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97495 Sainte-Clotilde Cedex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90A7B" id="Text Box 1" o:spid="_x0000_s1027" type="#_x0000_t202" style="position:absolute;left:0;text-align:left;margin-left:124.75pt;margin-top:13.3pt;width:164.4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" stroked="f">
              <v:textbox>
                <w:txbxContent>
                  <w:p w:rsidR="00966361" w:rsidRPr="00966361" w:rsidRDefault="00966361" w:rsidP="00966361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66361">
                      <w:rPr>
                        <w:b/>
                        <w:color w:val="808080" w:themeColor="background1" w:themeShade="80"/>
                        <w:sz w:val="18"/>
                        <w:szCs w:val="18"/>
                      </w:rPr>
                      <w:t>97495 Sainte-Clotilde Cedex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6E3" w:rsidRDefault="004126E3">
      <w:r>
        <w:separator/>
      </w:r>
    </w:p>
  </w:footnote>
  <w:footnote w:type="continuationSeparator" w:id="0">
    <w:p w:rsidR="004126E3" w:rsidRDefault="0041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17" w:rsidRDefault="00B07BE1">
    <w:pPr>
      <w:pStyle w:val="En-tte"/>
    </w:pPr>
    <w:r>
      <w:rPr>
        <w:noProof/>
      </w:rPr>
      <w:drawing>
        <wp:inline distT="0" distB="0" distL="0" distR="0" wp14:anchorId="4B4D8E58">
          <wp:extent cx="1280160" cy="70739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89A"/>
    <w:multiLevelType w:val="hybridMultilevel"/>
    <w:tmpl w:val="A3ACAED0"/>
    <w:lvl w:ilvl="0" w:tplc="E0502292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E3"/>
    <w:rsid w:val="000168F9"/>
    <w:rsid w:val="000C1B90"/>
    <w:rsid w:val="00142329"/>
    <w:rsid w:val="001512B6"/>
    <w:rsid w:val="00164CF5"/>
    <w:rsid w:val="0020467A"/>
    <w:rsid w:val="002906AF"/>
    <w:rsid w:val="002A2859"/>
    <w:rsid w:val="002C4C56"/>
    <w:rsid w:val="00301D59"/>
    <w:rsid w:val="00315F3B"/>
    <w:rsid w:val="004126E3"/>
    <w:rsid w:val="004B2133"/>
    <w:rsid w:val="00504879"/>
    <w:rsid w:val="00532814"/>
    <w:rsid w:val="00541874"/>
    <w:rsid w:val="00543711"/>
    <w:rsid w:val="00591DF6"/>
    <w:rsid w:val="005A0127"/>
    <w:rsid w:val="005B5E6B"/>
    <w:rsid w:val="006B1C5A"/>
    <w:rsid w:val="006C4217"/>
    <w:rsid w:val="006D6DC4"/>
    <w:rsid w:val="00785FA2"/>
    <w:rsid w:val="00961985"/>
    <w:rsid w:val="00966361"/>
    <w:rsid w:val="00A3231D"/>
    <w:rsid w:val="00B07BE1"/>
    <w:rsid w:val="00B70E51"/>
    <w:rsid w:val="00BC68F1"/>
    <w:rsid w:val="00CE6080"/>
    <w:rsid w:val="00F54A0C"/>
    <w:rsid w:val="00FA2C7E"/>
    <w:rsid w:val="00F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2C8B6B40"/>
  <w15:docId w15:val="{AF314F56-1B4B-4089-B001-A2FA7D3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133"/>
    <w:pPr>
      <w:spacing w:after="120"/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A28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28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C42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C4217"/>
    <w:pPr>
      <w:tabs>
        <w:tab w:val="center" w:pos="4536"/>
        <w:tab w:val="right" w:pos="9072"/>
      </w:tabs>
    </w:pPr>
  </w:style>
  <w:style w:type="paragraph" w:customStyle="1" w:styleId="msoaddress">
    <w:name w:val="msoaddress"/>
    <w:rsid w:val="00301D59"/>
    <w:pPr>
      <w:spacing w:line="271" w:lineRule="auto"/>
    </w:pPr>
    <w:rPr>
      <w:rFonts w:ascii="Gill Sans MT" w:eastAsia="Times New Roman" w:hAnsi="Gill Sans MT"/>
      <w:color w:val="000000"/>
      <w:kern w:val="28"/>
      <w:sz w:val="15"/>
      <w:szCs w:val="15"/>
    </w:rPr>
  </w:style>
  <w:style w:type="paragraph" w:customStyle="1" w:styleId="Destinataire">
    <w:name w:val="Destinataire"/>
    <w:basedOn w:val="Normal"/>
    <w:link w:val="DestinataireCar"/>
    <w:qFormat/>
    <w:rsid w:val="004B2133"/>
    <w:pPr>
      <w:spacing w:after="0"/>
      <w:ind w:left="4956"/>
    </w:pPr>
  </w:style>
  <w:style w:type="character" w:customStyle="1" w:styleId="DestinataireCar">
    <w:name w:val="Destinataire Car"/>
    <w:basedOn w:val="Policepardfaut"/>
    <w:link w:val="Destinataire"/>
    <w:rsid w:val="004B2133"/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2906A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3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31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A285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2859"/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A285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2859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A2859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union.aract.fr" TargetMode="External"/><Relationship Id="rId2" Type="http://schemas.openxmlformats.org/officeDocument/2006/relationships/hyperlink" Target="https://reunion.aract.f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\Desktop\Entte%20de%20lettre%20ARACT%202015_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1c41611-f8a9-443d-a7c1-72b4591c8aa2" ContentTypeId="0x0101003B434280B7F2C44A878EE940E3DA649C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n document" ma:contentTypeID="0x0101003B434280B7F2C44A878EE940E3DA649C00BE56005231564D41B2652674C1F4EBDC" ma:contentTypeVersion="70" ma:contentTypeDescription="" ma:contentTypeScope="" ma:versionID="58ff5320dde5f6f9832700ed208b6e8f">
  <xsd:schema xmlns:xsd="http://www.w3.org/2001/XMLSchema" xmlns:xs="http://www.w3.org/2001/XMLSchema" xmlns:p="http://schemas.microsoft.com/office/2006/metadata/properties" xmlns:ns2="b51c6c7b-b17c-4de8-8788-3a93de17e69b" targetNamespace="http://schemas.microsoft.com/office/2006/metadata/properties" ma:root="true" ma:fieldsID="dcdfbe972ee0b68a81edf5dc02a7b397" ns2:_="">
    <xsd:import namespace="b51c6c7b-b17c-4de8-8788-3a93de17e69b"/>
    <xsd:element name="properties">
      <xsd:complexType>
        <xsd:sequence>
          <xsd:element name="documentManagement">
            <xsd:complexType>
              <xsd:all>
                <xsd:element ref="ns2:c3372a7c623e4427b5e21cf6f237b28f" minOccurs="0"/>
                <xsd:element ref="ns2:TaxCatchAll" minOccurs="0"/>
                <xsd:element ref="ns2:TaxCatchAllLabel" minOccurs="0"/>
                <xsd:element ref="ns2:g8929b400e294aeeb187f56d1496251c" minOccurs="0"/>
                <xsd:element ref="ns2:f85c5fa148c04ca6a7805ccda99a7af3" minOccurs="0"/>
                <xsd:element ref="ns2:Document_x0020_de_x0020_réfé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6c7b-b17c-4de8-8788-3a93de17e69b" elementFormDefault="qualified">
    <xsd:import namespace="http://schemas.microsoft.com/office/2006/documentManagement/types"/>
    <xsd:import namespace="http://schemas.microsoft.com/office/infopath/2007/PartnerControls"/>
    <xsd:element name="c3372a7c623e4427b5e21cf6f237b28f" ma:index="8" ma:taxonomy="true" ma:internalName="c3372a7c623e4427b5e21cf6f237b28f" ma:taxonomyFieldName="Structure_x002F_D_x00e9_partement" ma:displayName="Structure/Département" ma:indexed="true" ma:default="17;#ARVISE|a4adff0c-bdf7-416e-ad0a-9b92fc7ce104" ma:fieldId="{c3372a7c-623e-4427-b5e2-1cf6f237b28f}" ma:sspId="10c354d3-1267-4eff-b669-10bdc1459010" ma:termSetId="a5b07e40-2385-47d3-b1c2-907d463b7f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243b977f-9a7a-4b09-abd0-bbc92136cf5f}" ma:internalName="TaxCatchAll" ma:showField="CatchAllData" ma:web="fbc90839-a2a2-4a28-9337-70695cee8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243b977f-9a7a-4b09-abd0-bbc92136cf5f}" ma:internalName="TaxCatchAllLabel" ma:readOnly="true" ma:showField="CatchAllDataLabel" ma:web="fbc90839-a2a2-4a28-9337-70695cee8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929b400e294aeeb187f56d1496251c" ma:index="12" ma:taxonomy="true" ma:internalName="g8929b400e294aeeb187f56d1496251c" ma:taxonomyFieldName="Procesus" ma:displayName="Processus" ma:indexed="true" ma:default="5;#Dossier salarié|f29b6b93-b62c-4019-a3fc-d8a19b7725a7" ma:fieldId="{08929b40-0e29-4aee-b187-f56d1496251c}" ma:sspId="10c354d3-1267-4eff-b669-10bdc1459010" ma:termSetId="a3497f0b-36ab-4178-9e55-5681d0bcb7ed" ma:anchorId="faa1a065-5ee7-4677-84a7-a6163de64c3b" ma:open="false" ma:isKeyword="false">
      <xsd:complexType>
        <xsd:sequence>
          <xsd:element ref="pc:Terms" minOccurs="0" maxOccurs="1"/>
        </xsd:sequence>
      </xsd:complexType>
    </xsd:element>
    <xsd:element name="f85c5fa148c04ca6a7805ccda99a7af3" ma:index="14" ma:taxonomy="true" ma:internalName="f85c5fa148c04ca6a7805ccda99a7af3" ma:taxonomyFieldName="Th_x00e8_me" ma:displayName="Thème" ma:default="" ma:fieldId="{f85c5fa1-48c0-4ca6-a780-5ccda99a7af3}" ma:taxonomyMulti="true" ma:sspId="10c354d3-1267-4eff-b669-10bdc1459010" ma:termSetId="77573941-93e2-4fbd-ae9d-b0bdc48535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e_x0020_référence" ma:index="16" nillable="true" ma:displayName="Document de référence" ma:default="Non" ma:format="Dropdown" ma:hidden="true" ma:internalName="Document_x0020_de_x0020_r_x00e9_f_x00e9_rence" ma:readOnly="false">
      <xsd:simpleType>
        <xsd:restriction base="dms:Choice">
          <xsd:enumeration value="Oui"/>
          <xsd:enumeration value="N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372a7c623e4427b5e21cf6f237b28f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Aract La Réunion</TermName>
          <TermId xmlns="http://schemas.microsoft.com/office/infopath/2007/PartnerControls">a4adff0c-bdf7-416e-ad0a-9b92fc7ce104</TermId>
        </TermInfo>
      </Terms>
    </c3372a7c623e4427b5e21cf6f237b28f>
    <Document_x0020_de_x0020_référence xmlns="b51c6c7b-b17c-4de8-8788-3a93de17e69b">Non</Document_x0020_de_x0020_référence>
    <f85c5fa148c04ca6a7805ccda99a7af3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Gestion du personnel</TermName>
          <TermId xmlns="http://schemas.microsoft.com/office/infopath/2007/PartnerControls">5b2ec955-be74-43bb-b738-176dce126162</TermId>
        </TermInfo>
      </Terms>
    </f85c5fa148c04ca6a7805ccda99a7af3>
    <g8929b400e294aeeb187f56d1496251c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Dossier salarié</TermName>
          <TermId xmlns="http://schemas.microsoft.com/office/infopath/2007/PartnerControls">f29b6b93-b62c-4019-a3fc-d8a19b7725a7</TermId>
        </TermInfo>
      </Terms>
    </g8929b400e294aeeb187f56d1496251c>
    <TaxCatchAll xmlns="b51c6c7b-b17c-4de8-8788-3a93de17e69b">
      <Value>5</Value>
      <Value>17</Value>
      <Value>21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EBE44-04BF-456E-8AF5-C7E6E5945EE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BD43F5-7A64-4743-954C-95000965E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c6c7b-b17c-4de8-8788-3a93de17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0AEE0-A4BD-4F5C-A246-6E7547B39D30}">
  <ds:schemaRefs>
    <ds:schemaRef ds:uri="http://purl.org/dc/terms/"/>
    <ds:schemaRef ds:uri="b51c6c7b-b17c-4de8-8788-3a93de17e69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A967E0-B6A2-416D-BCB8-3D3136281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Entte de lettre ARACT 2015_v1.dotx</Template>
  <TotalTime>8</TotalTime>
  <Pages>2</Pages>
  <Words>430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Design-System</Company>
  <LinksUpToDate>false</LinksUpToDate>
  <CharactersWithSpaces>2696</CharactersWithSpaces>
  <SharedDoc>false</SharedDoc>
  <HLinks>
    <vt:vector size="6" baseType="variant">
      <vt:variant>
        <vt:i4>4456673</vt:i4>
      </vt:variant>
      <vt:variant>
        <vt:i4>-1</vt:i4>
      </vt:variant>
      <vt:variant>
        <vt:i4>2050</vt:i4>
      </vt:variant>
      <vt:variant>
        <vt:i4>1</vt:i4>
      </vt:variant>
      <vt:variant>
        <vt:lpwstr>TRAVAUX:LISA:TRAVAUX EN COURS:ARVISE:CHARTE LOGO Arvise:Entête word.jpg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CLARIVET</dc:creator>
  <cp:lastModifiedBy>Martine GRONDIN</cp:lastModifiedBy>
  <cp:revision>4</cp:revision>
  <cp:lastPrinted>2018-12-06T06:56:00Z</cp:lastPrinted>
  <dcterms:created xsi:type="dcterms:W3CDTF">2020-06-25T12:10:00Z</dcterms:created>
  <dcterms:modified xsi:type="dcterms:W3CDTF">2020-06-25T12:19:00Z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0x0101003B434280B7F2C44A878EE940E3DA649C00BE56005231564D41B2652674C1F4EBDC</vt:lpwstr>
  </property>
  <property fmtid="{D5CDD505-2E9C-101B-9397-08002B2CF9AE}" pid="3" name="Structure/Département">
    <vt:lpwstr>17;#Aract La Réunion|a4adff0c-bdf7-416e-ad0a-9b92fc7ce104</vt:lpwstr>
  </property>
  <property fmtid="{D5CDD505-2E9C-101B-9397-08002B2CF9AE}" pid="4" name="Thème">
    <vt:lpwstr>21;#Gestion du personnel|5b2ec955-be74-43bb-b738-176dce126162</vt:lpwstr>
  </property>
  <property fmtid="{D5CDD505-2E9C-101B-9397-08002B2CF9AE}" pid="5" name="Procesus">
    <vt:lpwstr>5;#Dossier salarié|f29b6b93-b62c-4019-a3fc-d8a19b7725a7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